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131E0286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6130B0">
        <w:rPr>
          <w:szCs w:val="22"/>
        </w:rPr>
        <w:t>7</w:t>
      </w:r>
      <w:r w:rsidR="00332B68">
        <w:rPr>
          <w:szCs w:val="22"/>
        </w:rPr>
        <w:t xml:space="preserve"> </w:t>
      </w:r>
      <w:r w:rsidR="00910A74" w:rsidRPr="00A445C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32722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327228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32722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327228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327228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327228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327228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327228">
        <w:rPr>
          <w:highlight w:val="green"/>
        </w:rPr>
        <w:t>]</w:t>
      </w:r>
    </w:p>
    <w:p w14:paraId="72FBFE42" w14:textId="2D137591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E3214C">
        <w:rPr>
          <w:rFonts w:eastAsia="Times New Roman" w:cs="Times New Roman"/>
          <w:lang w:eastAsia="cs-CZ"/>
        </w:rPr>
        <w:t xml:space="preserve"> na</w:t>
      </w:r>
      <w:r w:rsidR="005000E1" w:rsidRPr="001347BE">
        <w:rPr>
          <w:rFonts w:eastAsia="Times New Roman" w:cs="Times New Roman"/>
          <w:lang w:eastAsia="cs-CZ"/>
        </w:rPr>
        <w:t xml:space="preserve"> nadlimitn</w:t>
      </w:r>
      <w:r w:rsidR="005000E1" w:rsidRPr="00A445C5">
        <w:rPr>
          <w:rFonts w:eastAsia="Times New Roman" w:cs="Times New Roman"/>
          <w:lang w:eastAsia="cs-CZ"/>
        </w:rPr>
        <w:t>í</w:t>
      </w:r>
      <w:r w:rsidR="008145D7" w:rsidRPr="00A445C5">
        <w:rPr>
          <w:rFonts w:eastAsia="Times New Roman" w:cs="Times New Roman"/>
          <w:lang w:eastAsia="cs-CZ"/>
        </w:rPr>
        <w:t xml:space="preserve"> </w:t>
      </w:r>
      <w:r w:rsidR="001F103E" w:rsidRPr="00A445C5">
        <w:rPr>
          <w:rFonts w:eastAsia="Times New Roman" w:cs="Times New Roman"/>
          <w:lang w:eastAsia="cs-CZ"/>
        </w:rPr>
        <w:t>sektorov</w:t>
      </w:r>
      <w:r w:rsidR="00E3214C">
        <w:rPr>
          <w:rFonts w:eastAsia="Times New Roman" w:cs="Times New Roman"/>
          <w:lang w:eastAsia="cs-CZ"/>
        </w:rPr>
        <w:t>ou</w:t>
      </w:r>
      <w:r w:rsidR="001F103E" w:rsidRPr="00A445C5">
        <w:rPr>
          <w:rFonts w:eastAsia="Times New Roman" w:cs="Times New Roman"/>
          <w:lang w:eastAsia="cs-CZ"/>
        </w:rPr>
        <w:t xml:space="preserve"> </w:t>
      </w:r>
      <w:r w:rsidR="001F103E" w:rsidRPr="001347BE">
        <w:rPr>
          <w:rFonts w:eastAsia="Times New Roman" w:cs="Times New Roman"/>
          <w:lang w:eastAsia="cs-CZ"/>
        </w:rPr>
        <w:t>veřejn</w:t>
      </w:r>
      <w:r w:rsidR="00E3214C">
        <w:rPr>
          <w:rFonts w:eastAsia="Times New Roman" w:cs="Times New Roman"/>
          <w:lang w:eastAsia="cs-CZ"/>
        </w:rPr>
        <w:t>ou</w:t>
      </w:r>
      <w:r w:rsidR="001F103E" w:rsidRPr="001347BE">
        <w:rPr>
          <w:rFonts w:eastAsia="Times New Roman" w:cs="Times New Roman"/>
          <w:lang w:eastAsia="cs-CZ"/>
        </w:rPr>
        <w:t xml:space="preserve"> zakázk</w:t>
      </w:r>
      <w:r w:rsidR="00E3214C">
        <w:rPr>
          <w:rFonts w:eastAsia="Times New Roman" w:cs="Times New Roman"/>
          <w:lang w:eastAsia="cs-CZ"/>
        </w:rPr>
        <w:t>u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A445C5">
        <w:t>„</w:t>
      </w:r>
      <w:bookmarkEnd w:id="0"/>
      <w:r w:rsidR="006130B0">
        <w:rPr>
          <w:rStyle w:val="Tun"/>
          <w:rFonts w:eastAsiaTheme="minorHAnsi"/>
        </w:rPr>
        <w:t>Technické plyny</w:t>
      </w:r>
      <w:r w:rsidR="00A445C5" w:rsidRPr="00A445C5">
        <w:rPr>
          <w:rStyle w:val="Tun"/>
          <w:rFonts w:eastAsiaTheme="minorHAnsi"/>
        </w:rPr>
        <w:t xml:space="preserve"> - 202</w:t>
      </w:r>
      <w:r w:rsidR="00327228">
        <w:rPr>
          <w:rStyle w:val="Tun"/>
          <w:rFonts w:eastAsiaTheme="minorHAnsi"/>
        </w:rPr>
        <w:t>6</w:t>
      </w:r>
      <w:r w:rsidR="008145D7" w:rsidRPr="00A445C5">
        <w:t>“</w:t>
      </w:r>
      <w:r w:rsidR="008145D7" w:rsidRPr="00A445C5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0A9A6324" w14:textId="77777777" w:rsidR="00327228" w:rsidRDefault="00327228" w:rsidP="00327228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Pr="001347BE">
        <w:rPr>
          <w:rStyle w:val="Kurzvatun"/>
          <w:rFonts w:eastAsia="Calibri"/>
        </w:rPr>
        <w:t>Zákon o střetu zájmů</w:t>
      </w:r>
      <w:r w:rsidRPr="001347BE">
        <w:t>“</w:t>
      </w:r>
      <w:r w:rsidRPr="007F769F">
        <w:t>) nebo jím ovládaná osoba vlastní podíl představující alespoň 25 % účasti společníka v obchodní společnosti, a</w:t>
      </w:r>
    </w:p>
    <w:p w14:paraId="5FDA1240" w14:textId="77777777" w:rsidR="00327228" w:rsidRPr="007F769F" w:rsidRDefault="00327228" w:rsidP="00327228">
      <w:pPr>
        <w:pStyle w:val="aodst"/>
      </w:pPr>
      <w:r w:rsidRPr="007F769F">
        <w:t>žádní poddodavatelé, jimiž prokazuje kvalifikaci</w:t>
      </w:r>
      <w:r>
        <w:t xml:space="preserve"> v Zadávacím řízení</w:t>
      </w:r>
      <w:r w:rsidRPr="007F769F">
        <w:t xml:space="preserve">, </w:t>
      </w:r>
      <w:r w:rsidRPr="001347BE">
        <w:rPr>
          <w:rStyle w:val="Tun"/>
          <w:rFonts w:eastAsia="Calibri"/>
        </w:rPr>
        <w:t>nejsou</w:t>
      </w:r>
      <w:r w:rsidRPr="007F769F">
        <w:t xml:space="preserve"> obchodní společností, ve které veřejný funkcionář uvedený v </w:t>
      </w:r>
      <w:proofErr w:type="spellStart"/>
      <w:r w:rsidRPr="007F769F">
        <w:t>ust</w:t>
      </w:r>
      <w:proofErr w:type="spellEnd"/>
      <w:r w:rsidRPr="007F769F">
        <w:t xml:space="preserve">. § 2 odst. 1 písm. c) </w:t>
      </w:r>
      <w:r>
        <w:t>Z</w:t>
      </w:r>
      <w:r w:rsidRPr="007F769F">
        <w:t>ákona o střetu zájmů nebo jím ovládaná osoba vlastní podíl představující alespoň 25</w:t>
      </w:r>
      <w:r w:rsidRPr="007F769F">
        <w:rPr>
          <w:rFonts w:eastAsia="Times New Roman"/>
          <w:lang w:eastAsia="cs-CZ"/>
        </w:rPr>
        <w:t> </w:t>
      </w:r>
      <w:r w:rsidRPr="007F769F">
        <w:t>% účasti společníka v obchodní společnosti.</w:t>
      </w:r>
    </w:p>
    <w:p w14:paraId="4BFB079A" w14:textId="77777777" w:rsidR="00327228" w:rsidRPr="007F769F" w:rsidRDefault="00327228" w:rsidP="00327228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 zadavateli Veřejné zakázky.</w:t>
      </w:r>
    </w:p>
    <w:p w14:paraId="785F7D6D" w14:textId="77777777" w:rsidR="00327228" w:rsidRPr="00A035EA" w:rsidRDefault="00327228" w:rsidP="00327228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25BC0AD" w14:textId="77777777" w:rsidR="00327228" w:rsidRDefault="00327228" w:rsidP="00327228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Pr="00327228">
        <w:rPr>
          <w:rFonts w:eastAsia="Times New Roman"/>
          <w:bCs/>
          <w:highlight w:val="green"/>
          <w:lang w:eastAsia="cs-CZ"/>
        </w:rPr>
        <w:t>[</w:t>
      </w:r>
      <w:r w:rsidRPr="00C84E50">
        <w:rPr>
          <w:rFonts w:eastAsia="Times New Roman"/>
          <w:bCs/>
          <w:highlight w:val="green"/>
          <w:lang w:eastAsia="cs-CZ"/>
        </w:rPr>
        <w:t>DOPLNÍ</w:t>
      </w:r>
      <w:r>
        <w:rPr>
          <w:rFonts w:eastAsia="Times New Roman"/>
          <w:highlight w:val="green"/>
          <w:lang w:eastAsia="cs-CZ"/>
        </w:rPr>
        <w:t xml:space="preserve"> ÚČASTNÍK</w:t>
      </w:r>
      <w:r w:rsidRPr="00327228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Pr="00327228">
        <w:rPr>
          <w:rFonts w:eastAsia="Times New Roman"/>
          <w:bCs/>
          <w:highlight w:val="green"/>
          <w:lang w:eastAsia="cs-CZ"/>
        </w:rPr>
        <w:t>[</w:t>
      </w:r>
      <w:r w:rsidRPr="00C84E50">
        <w:rPr>
          <w:rFonts w:eastAsia="Times New Roman"/>
          <w:bCs/>
          <w:highlight w:val="green"/>
          <w:lang w:eastAsia="cs-CZ"/>
        </w:rPr>
        <w:t>DOPLNÍ</w:t>
      </w:r>
      <w:r>
        <w:rPr>
          <w:rFonts w:eastAsia="Times New Roman"/>
          <w:highlight w:val="green"/>
          <w:lang w:eastAsia="cs-CZ"/>
        </w:rPr>
        <w:t xml:space="preserve"> ÚČASTNÍK</w:t>
      </w:r>
      <w:r w:rsidRPr="00327228">
        <w:rPr>
          <w:rFonts w:eastAsia="Times New Roman"/>
          <w:highlight w:val="green"/>
          <w:lang w:eastAsia="cs-CZ"/>
        </w:rPr>
        <w:t>]</w:t>
      </w:r>
    </w:p>
    <w:p w14:paraId="14FB6CEA" w14:textId="77777777" w:rsidR="00327228" w:rsidRPr="008145D7" w:rsidRDefault="00327228" w:rsidP="00327228"/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174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F35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8D6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F7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C7B32" w14:textId="38415C43" w:rsidR="00327228" w:rsidRDefault="00327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24CF1AB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6AC864C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61189491">
    <w:abstractNumId w:val="3"/>
  </w:num>
  <w:num w:numId="2" w16cid:durableId="187063606">
    <w:abstractNumId w:val="1"/>
  </w:num>
  <w:num w:numId="3" w16cid:durableId="5518438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1204200">
    <w:abstractNumId w:val="8"/>
  </w:num>
  <w:num w:numId="5" w16cid:durableId="515268193">
    <w:abstractNumId w:val="4"/>
  </w:num>
  <w:num w:numId="6" w16cid:durableId="77793664">
    <w:abstractNumId w:val="5"/>
  </w:num>
  <w:num w:numId="7" w16cid:durableId="2083601175">
    <w:abstractNumId w:val="0"/>
  </w:num>
  <w:num w:numId="8" w16cid:durableId="1487086543">
    <w:abstractNumId w:val="6"/>
  </w:num>
  <w:num w:numId="9" w16cid:durableId="21051769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5064608">
    <w:abstractNumId w:val="5"/>
  </w:num>
  <w:num w:numId="11" w16cid:durableId="66654443">
    <w:abstractNumId w:val="1"/>
  </w:num>
  <w:num w:numId="12" w16cid:durableId="248780892">
    <w:abstractNumId w:val="5"/>
  </w:num>
  <w:num w:numId="13" w16cid:durableId="1970015384">
    <w:abstractNumId w:val="5"/>
  </w:num>
  <w:num w:numId="14" w16cid:durableId="284502633">
    <w:abstractNumId w:val="5"/>
  </w:num>
  <w:num w:numId="15" w16cid:durableId="2135176292">
    <w:abstractNumId w:val="5"/>
  </w:num>
  <w:num w:numId="16" w16cid:durableId="1377898808">
    <w:abstractNumId w:val="9"/>
  </w:num>
  <w:num w:numId="17" w16cid:durableId="451360624">
    <w:abstractNumId w:val="3"/>
  </w:num>
  <w:num w:numId="18" w16cid:durableId="93601449">
    <w:abstractNumId w:val="9"/>
  </w:num>
  <w:num w:numId="19" w16cid:durableId="391464199">
    <w:abstractNumId w:val="9"/>
  </w:num>
  <w:num w:numId="20" w16cid:durableId="446505421">
    <w:abstractNumId w:val="9"/>
  </w:num>
  <w:num w:numId="21" w16cid:durableId="1839809849">
    <w:abstractNumId w:val="9"/>
  </w:num>
  <w:num w:numId="22" w16cid:durableId="2078622071">
    <w:abstractNumId w:val="5"/>
  </w:num>
  <w:num w:numId="23" w16cid:durableId="551966917">
    <w:abstractNumId w:val="1"/>
  </w:num>
  <w:num w:numId="24" w16cid:durableId="1579748179">
    <w:abstractNumId w:val="5"/>
  </w:num>
  <w:num w:numId="25" w16cid:durableId="1324772235">
    <w:abstractNumId w:val="5"/>
  </w:num>
  <w:num w:numId="26" w16cid:durableId="1408528389">
    <w:abstractNumId w:val="5"/>
  </w:num>
  <w:num w:numId="27" w16cid:durableId="767507387">
    <w:abstractNumId w:val="5"/>
  </w:num>
  <w:num w:numId="28" w16cid:durableId="1681932893">
    <w:abstractNumId w:val="9"/>
  </w:num>
  <w:num w:numId="29" w16cid:durableId="817459352">
    <w:abstractNumId w:val="3"/>
  </w:num>
  <w:num w:numId="30" w16cid:durableId="1994948217">
    <w:abstractNumId w:val="9"/>
  </w:num>
  <w:num w:numId="31" w16cid:durableId="926769722">
    <w:abstractNumId w:val="9"/>
  </w:num>
  <w:num w:numId="32" w16cid:durableId="444271806">
    <w:abstractNumId w:val="9"/>
  </w:num>
  <w:num w:numId="33" w16cid:durableId="1460487149">
    <w:abstractNumId w:val="9"/>
  </w:num>
  <w:num w:numId="34" w16cid:durableId="142267960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0D2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82134"/>
    <w:rsid w:val="002C31BF"/>
    <w:rsid w:val="002D08B1"/>
    <w:rsid w:val="002E0CD7"/>
    <w:rsid w:val="002E5F57"/>
    <w:rsid w:val="00317055"/>
    <w:rsid w:val="00327228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130B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572DC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445C5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12916"/>
    <w:rsid w:val="00D21061"/>
    <w:rsid w:val="00D22F00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214C"/>
    <w:rsid w:val="00E36C4A"/>
    <w:rsid w:val="00E77D54"/>
    <w:rsid w:val="00EB104F"/>
    <w:rsid w:val="00ED14BD"/>
    <w:rsid w:val="00EE0CD8"/>
    <w:rsid w:val="00F02DB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141D3C-2727-43F1-B84A-D19FBEC8FC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10</cp:revision>
  <cp:lastPrinted>2025-10-21T06:19:00Z</cp:lastPrinted>
  <dcterms:created xsi:type="dcterms:W3CDTF">2024-06-14T08:14:00Z</dcterms:created>
  <dcterms:modified xsi:type="dcterms:W3CDTF">2025-10-21T06:19:00Z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